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CC2" w:rsidRDefault="00607CC2" w:rsidP="00607CC2">
      <w:pPr>
        <w:jc w:val="center"/>
        <w:rPr>
          <w:b/>
          <w:color w:val="000000"/>
          <w:sz w:val="28"/>
          <w:szCs w:val="28"/>
          <w:lang w:val="en-US"/>
        </w:rPr>
      </w:pPr>
      <w:r w:rsidRPr="00A42754">
        <w:rPr>
          <w:b/>
          <w:color w:val="000000"/>
          <w:sz w:val="28"/>
          <w:szCs w:val="28"/>
        </w:rPr>
        <w:t xml:space="preserve">Практическая работа </w:t>
      </w:r>
      <w:r w:rsidR="007F5CC9">
        <w:rPr>
          <w:b/>
          <w:color w:val="000000"/>
          <w:sz w:val="28"/>
          <w:szCs w:val="28"/>
        </w:rPr>
        <w:t>11-12</w:t>
      </w:r>
      <w:bookmarkStart w:id="0" w:name="_GoBack"/>
      <w:bookmarkEnd w:id="0"/>
    </w:p>
    <w:p w:rsidR="00607CC2" w:rsidRPr="00A42754" w:rsidRDefault="00607CC2" w:rsidP="00607CC2">
      <w:pPr>
        <w:jc w:val="center"/>
        <w:rPr>
          <w:b/>
          <w:sz w:val="28"/>
          <w:szCs w:val="28"/>
        </w:rPr>
      </w:pPr>
      <w:r w:rsidRPr="00A42754">
        <w:rPr>
          <w:b/>
          <w:color w:val="000000"/>
          <w:sz w:val="28"/>
          <w:szCs w:val="28"/>
        </w:rPr>
        <w:t>«</w:t>
      </w:r>
      <w:r w:rsidRPr="00A42754">
        <w:rPr>
          <w:b/>
          <w:sz w:val="28"/>
          <w:szCs w:val="28"/>
        </w:rPr>
        <w:t>Изучение принципов линейного кодирования и линейных кодов»</w:t>
      </w:r>
    </w:p>
    <w:p w:rsidR="00607CC2" w:rsidRPr="00345D68" w:rsidRDefault="00607CC2" w:rsidP="00607CC2">
      <w:pPr>
        <w:jc w:val="both"/>
        <w:rPr>
          <w:b/>
          <w:sz w:val="28"/>
          <w:szCs w:val="28"/>
        </w:rPr>
      </w:pPr>
    </w:p>
    <w:p w:rsidR="00607CC2" w:rsidRPr="00B47925" w:rsidRDefault="00607CC2" w:rsidP="00607CC2">
      <w:pPr>
        <w:jc w:val="both"/>
        <w:rPr>
          <w:b/>
          <w:sz w:val="28"/>
          <w:szCs w:val="28"/>
        </w:rPr>
      </w:pPr>
      <w:r w:rsidRPr="00B47925">
        <w:rPr>
          <w:b/>
          <w:sz w:val="28"/>
          <w:szCs w:val="28"/>
        </w:rPr>
        <w:t>1. Цель работы</w:t>
      </w:r>
    </w:p>
    <w:p w:rsidR="00607CC2" w:rsidRPr="00B47925" w:rsidRDefault="00607CC2" w:rsidP="00607CC2">
      <w:pPr>
        <w:rPr>
          <w:sz w:val="28"/>
          <w:szCs w:val="28"/>
        </w:rPr>
      </w:pPr>
      <w:r w:rsidRPr="00B47925">
        <w:rPr>
          <w:sz w:val="28"/>
          <w:szCs w:val="28"/>
        </w:rPr>
        <w:t>1.1</w:t>
      </w:r>
      <w:proofErr w:type="gramStart"/>
      <w:r w:rsidRPr="00B47925">
        <w:rPr>
          <w:sz w:val="28"/>
          <w:szCs w:val="28"/>
        </w:rPr>
        <w:t xml:space="preserve"> И</w:t>
      </w:r>
      <w:proofErr w:type="gramEnd"/>
      <w:r w:rsidRPr="00B47925">
        <w:rPr>
          <w:sz w:val="28"/>
          <w:szCs w:val="28"/>
        </w:rPr>
        <w:t xml:space="preserve">зучить методы линейного кодирования </w:t>
      </w:r>
    </w:p>
    <w:p w:rsidR="00607CC2" w:rsidRPr="00B47925" w:rsidRDefault="00607CC2" w:rsidP="00607CC2">
      <w:pPr>
        <w:rPr>
          <w:sz w:val="28"/>
          <w:szCs w:val="28"/>
        </w:rPr>
      </w:pPr>
      <w:r w:rsidRPr="00B47925">
        <w:rPr>
          <w:sz w:val="28"/>
          <w:szCs w:val="28"/>
        </w:rPr>
        <w:t>1.2</w:t>
      </w:r>
      <w:proofErr w:type="gramStart"/>
      <w:r w:rsidRPr="00B47925">
        <w:rPr>
          <w:sz w:val="28"/>
          <w:szCs w:val="28"/>
        </w:rPr>
        <w:t xml:space="preserve"> Н</w:t>
      </w:r>
      <w:proofErr w:type="gramEnd"/>
      <w:r w:rsidRPr="00B47925">
        <w:rPr>
          <w:sz w:val="28"/>
          <w:szCs w:val="28"/>
        </w:rPr>
        <w:t>аучиться отображать исходную двоичную последовательность в виде определенного линейного кода</w:t>
      </w:r>
    </w:p>
    <w:p w:rsidR="00607CC2" w:rsidRPr="00B47925" w:rsidRDefault="00607CC2" w:rsidP="00607CC2">
      <w:pPr>
        <w:rPr>
          <w:sz w:val="28"/>
          <w:szCs w:val="28"/>
        </w:rPr>
      </w:pPr>
    </w:p>
    <w:p w:rsidR="00607CC2" w:rsidRDefault="00607CC2" w:rsidP="00607CC2">
      <w:pPr>
        <w:rPr>
          <w:b/>
          <w:sz w:val="28"/>
          <w:szCs w:val="28"/>
        </w:rPr>
      </w:pPr>
      <w:r w:rsidRPr="00B47925">
        <w:rPr>
          <w:b/>
          <w:sz w:val="28"/>
          <w:szCs w:val="28"/>
        </w:rPr>
        <w:t>2. Пояснения к работе</w:t>
      </w:r>
    </w:p>
    <w:p w:rsidR="00607CC2" w:rsidRDefault="00607CC2" w:rsidP="00607CC2">
      <w:pPr>
        <w:rPr>
          <w:sz w:val="28"/>
          <w:szCs w:val="28"/>
        </w:rPr>
      </w:pPr>
      <w:r>
        <w:rPr>
          <w:sz w:val="28"/>
          <w:szCs w:val="28"/>
        </w:rPr>
        <w:t>2.1 Краткие теоретические сведения</w:t>
      </w:r>
    </w:p>
    <w:p w:rsidR="00607CC2" w:rsidRDefault="00607CC2" w:rsidP="00607CC2">
      <w:pPr>
        <w:rPr>
          <w:b/>
          <w:sz w:val="28"/>
          <w:szCs w:val="28"/>
        </w:rPr>
      </w:pPr>
    </w:p>
    <w:p w:rsidR="00607CC2" w:rsidRPr="00B47925" w:rsidRDefault="00607CC2" w:rsidP="00607CC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47925">
        <w:rPr>
          <w:color w:val="000000"/>
          <w:sz w:val="28"/>
          <w:szCs w:val="28"/>
        </w:rPr>
        <w:t>Сформированная в результате мультиплексирования и выравнивания цифровая двоично-кодированная ИКМ последовательность подается в канал связи, на входе которого, как правило, используется устройство сопряжения с каналом, или интерфейсный блок, и собственно передат</w:t>
      </w:r>
      <w:r w:rsidRPr="00B47925">
        <w:rPr>
          <w:color w:val="000000"/>
          <w:sz w:val="28"/>
          <w:szCs w:val="28"/>
        </w:rPr>
        <w:softHyphen/>
        <w:t>чик.</w:t>
      </w:r>
    </w:p>
    <w:p w:rsidR="00607CC2" w:rsidRPr="00B47925" w:rsidRDefault="00607CC2" w:rsidP="00607CC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47925">
        <w:rPr>
          <w:color w:val="000000"/>
          <w:sz w:val="28"/>
          <w:szCs w:val="28"/>
        </w:rPr>
        <w:t>Учитывая, что канал, как среда передачи, может быть электрическим, оптическим или ра</w:t>
      </w:r>
      <w:r w:rsidRPr="00B47925">
        <w:rPr>
          <w:color w:val="000000"/>
          <w:sz w:val="28"/>
          <w:szCs w:val="28"/>
        </w:rPr>
        <w:softHyphen/>
        <w:t>диоканалом, полученную последовательность приходится еще, по крайней мере, дважды переко</w:t>
      </w:r>
      <w:r w:rsidRPr="00B47925">
        <w:rPr>
          <w:color w:val="000000"/>
          <w:sz w:val="28"/>
          <w:szCs w:val="28"/>
        </w:rPr>
        <w:softHyphen/>
        <w:t xml:space="preserve">дировать для оптимизации ее прохождения через интерфейс </w:t>
      </w:r>
      <w:r>
        <w:rPr>
          <w:iCs/>
          <w:color w:val="000000"/>
          <w:sz w:val="28"/>
          <w:szCs w:val="28"/>
        </w:rPr>
        <w:t>(</w:t>
      </w:r>
      <w:r w:rsidRPr="00B47925">
        <w:rPr>
          <w:iCs/>
          <w:color w:val="000000"/>
          <w:sz w:val="28"/>
          <w:szCs w:val="28"/>
        </w:rPr>
        <w:t xml:space="preserve">интерфейсное кодирование) </w:t>
      </w:r>
      <w:r w:rsidRPr="00B47925">
        <w:rPr>
          <w:color w:val="000000"/>
          <w:sz w:val="28"/>
          <w:szCs w:val="28"/>
        </w:rPr>
        <w:t>и ли</w:t>
      </w:r>
      <w:r w:rsidRPr="00B47925">
        <w:rPr>
          <w:color w:val="000000"/>
          <w:sz w:val="28"/>
          <w:szCs w:val="28"/>
        </w:rPr>
        <w:softHyphen/>
        <w:t xml:space="preserve">нию связи </w:t>
      </w:r>
      <w:r>
        <w:rPr>
          <w:iCs/>
          <w:color w:val="000000"/>
          <w:sz w:val="28"/>
          <w:szCs w:val="28"/>
        </w:rPr>
        <w:t>(</w:t>
      </w:r>
      <w:r w:rsidRPr="00B47925">
        <w:rPr>
          <w:iCs/>
          <w:color w:val="000000"/>
          <w:sz w:val="28"/>
          <w:szCs w:val="28"/>
        </w:rPr>
        <w:t xml:space="preserve">линейное кодирование). </w:t>
      </w:r>
    </w:p>
    <w:p w:rsidR="00607CC2" w:rsidRPr="00B47925" w:rsidRDefault="00607CC2" w:rsidP="00607CC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47925">
        <w:rPr>
          <w:color w:val="000000"/>
          <w:sz w:val="28"/>
          <w:szCs w:val="28"/>
        </w:rPr>
        <w:t>Поток бит, полученный в результате квантования и двоичного кодирования (кодифика</w:t>
      </w:r>
      <w:r w:rsidRPr="00B47925">
        <w:rPr>
          <w:color w:val="000000"/>
          <w:sz w:val="28"/>
          <w:szCs w:val="28"/>
        </w:rPr>
        <w:softHyphen/>
        <w:t>ции), оптимален только с точки зрения уменьшения ошибок квантования, но непригоден для пе</w:t>
      </w:r>
      <w:r w:rsidRPr="00B47925">
        <w:rPr>
          <w:color w:val="000000"/>
          <w:sz w:val="28"/>
          <w:szCs w:val="28"/>
        </w:rPr>
        <w:softHyphen/>
        <w:t>редачи по каналу связи по ряду причин, основные из которых следующие:</w:t>
      </w:r>
    </w:p>
    <w:p w:rsidR="00607CC2" w:rsidRPr="00B47925" w:rsidRDefault="00607CC2" w:rsidP="00607CC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47925">
        <w:rPr>
          <w:color w:val="000000"/>
          <w:sz w:val="28"/>
          <w:szCs w:val="28"/>
        </w:rPr>
        <w:t>-</w:t>
      </w:r>
      <w:r w:rsidRPr="00B47925">
        <w:rPr>
          <w:color w:val="000000"/>
          <w:sz w:val="28"/>
          <w:szCs w:val="28"/>
        </w:rPr>
        <w:tab/>
        <w:t xml:space="preserve">выходной цифровой поток имеет </w:t>
      </w:r>
      <w:r w:rsidRPr="00B47925">
        <w:rPr>
          <w:iCs/>
          <w:color w:val="000000"/>
          <w:sz w:val="28"/>
          <w:szCs w:val="28"/>
        </w:rPr>
        <w:t xml:space="preserve">широкий спектр, </w:t>
      </w:r>
      <w:r w:rsidRPr="00B47925">
        <w:rPr>
          <w:color w:val="000000"/>
          <w:sz w:val="28"/>
          <w:szCs w:val="28"/>
        </w:rPr>
        <w:t>что затрудняет его передачу по каналу свя</w:t>
      </w:r>
      <w:r w:rsidRPr="00B47925">
        <w:rPr>
          <w:color w:val="000000"/>
          <w:sz w:val="28"/>
          <w:szCs w:val="28"/>
        </w:rPr>
        <w:softHyphen/>
        <w:t>зи с ограниченной полосой пропускания и осложняет процесс регенерации сигнала синхрони</w:t>
      </w:r>
      <w:r w:rsidRPr="00B47925">
        <w:rPr>
          <w:color w:val="000000"/>
          <w:sz w:val="28"/>
          <w:szCs w:val="28"/>
        </w:rPr>
        <w:softHyphen/>
        <w:t>зации, передаваемого в канале, особенно в случае восстановления потерянного синхронизма;</w:t>
      </w:r>
    </w:p>
    <w:p w:rsidR="00607CC2" w:rsidRPr="00B47925" w:rsidRDefault="00607CC2" w:rsidP="00607CC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47925">
        <w:rPr>
          <w:color w:val="000000"/>
          <w:sz w:val="28"/>
          <w:szCs w:val="28"/>
        </w:rPr>
        <w:t>-</w:t>
      </w:r>
      <w:r w:rsidRPr="00B47925">
        <w:rPr>
          <w:color w:val="000000"/>
          <w:sz w:val="28"/>
          <w:szCs w:val="28"/>
        </w:rPr>
        <w:tab/>
        <w:t xml:space="preserve">спектр сигнала имеет </w:t>
      </w:r>
      <w:r w:rsidRPr="00B47925">
        <w:rPr>
          <w:iCs/>
          <w:color w:val="000000"/>
          <w:sz w:val="28"/>
          <w:szCs w:val="28"/>
        </w:rPr>
        <w:t xml:space="preserve">значительную долю низкочастотных составляющих, </w:t>
      </w:r>
      <w:r w:rsidRPr="00B47925">
        <w:rPr>
          <w:color w:val="000000"/>
          <w:sz w:val="28"/>
          <w:szCs w:val="28"/>
        </w:rPr>
        <w:t>которые могут интерферировать с составляющими передаваемого низкочастотного сигнала;</w:t>
      </w:r>
    </w:p>
    <w:p w:rsidR="00607CC2" w:rsidRPr="00B47925" w:rsidRDefault="00607CC2" w:rsidP="00607CC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47925">
        <w:rPr>
          <w:color w:val="000000"/>
          <w:sz w:val="28"/>
          <w:szCs w:val="28"/>
        </w:rPr>
        <w:t>-</w:t>
      </w:r>
      <w:r w:rsidRPr="00B47925">
        <w:rPr>
          <w:color w:val="000000"/>
          <w:sz w:val="28"/>
          <w:szCs w:val="28"/>
        </w:rPr>
        <w:tab/>
        <w:t xml:space="preserve">спектр содержит </w:t>
      </w:r>
      <w:r w:rsidRPr="00B47925">
        <w:rPr>
          <w:iCs/>
          <w:color w:val="000000"/>
          <w:sz w:val="28"/>
          <w:szCs w:val="28"/>
        </w:rPr>
        <w:t xml:space="preserve">большую постоянную составляющую, </w:t>
      </w:r>
      <w:r w:rsidRPr="00B47925">
        <w:rPr>
          <w:color w:val="000000"/>
          <w:sz w:val="28"/>
          <w:szCs w:val="28"/>
        </w:rPr>
        <w:t>усложняющую фильтрацию напря</w:t>
      </w:r>
      <w:r w:rsidRPr="00B47925">
        <w:rPr>
          <w:color w:val="000000"/>
          <w:sz w:val="28"/>
          <w:szCs w:val="28"/>
        </w:rPr>
        <w:softHyphen/>
        <w:t>жения сети питания.</w:t>
      </w:r>
    </w:p>
    <w:p w:rsidR="00607CC2" w:rsidRPr="00B47925" w:rsidRDefault="00607CC2" w:rsidP="00607CC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47925">
        <w:rPr>
          <w:color w:val="000000"/>
          <w:sz w:val="28"/>
          <w:szCs w:val="28"/>
        </w:rPr>
        <w:t>Для оптимизации спектра сигнала, подаваемого в линию связи, используется так называе</w:t>
      </w:r>
      <w:r w:rsidRPr="00B47925">
        <w:rPr>
          <w:color w:val="000000"/>
          <w:sz w:val="28"/>
          <w:szCs w:val="28"/>
        </w:rPr>
        <w:softHyphen/>
        <w:t xml:space="preserve">мое </w:t>
      </w:r>
      <w:r w:rsidRPr="00B47925">
        <w:rPr>
          <w:iCs/>
          <w:color w:val="000000"/>
          <w:sz w:val="28"/>
          <w:szCs w:val="28"/>
        </w:rPr>
        <w:t xml:space="preserve">линейное кодирование. </w:t>
      </w:r>
      <w:r w:rsidRPr="00B47925">
        <w:rPr>
          <w:color w:val="000000"/>
          <w:sz w:val="28"/>
          <w:szCs w:val="28"/>
        </w:rPr>
        <w:t>Оно должно обеспечить:</w:t>
      </w:r>
    </w:p>
    <w:p w:rsidR="00607CC2" w:rsidRPr="00B47925" w:rsidRDefault="00607CC2" w:rsidP="00607CC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47925">
        <w:rPr>
          <w:color w:val="000000"/>
          <w:sz w:val="28"/>
          <w:szCs w:val="28"/>
        </w:rPr>
        <w:t>-</w:t>
      </w:r>
      <w:r w:rsidRPr="00B47925">
        <w:rPr>
          <w:color w:val="000000"/>
          <w:sz w:val="28"/>
          <w:szCs w:val="28"/>
        </w:rPr>
        <w:tab/>
        <w:t>минимальную спектральную плотность на нулевой частоте и ее ограничение на нижних часто</w:t>
      </w:r>
      <w:r w:rsidRPr="00B47925">
        <w:rPr>
          <w:color w:val="000000"/>
          <w:sz w:val="28"/>
          <w:szCs w:val="28"/>
        </w:rPr>
        <w:softHyphen/>
        <w:t>тах;</w:t>
      </w:r>
    </w:p>
    <w:p w:rsidR="00607CC2" w:rsidRPr="00B47925" w:rsidRDefault="00607CC2" w:rsidP="00607CC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47925">
        <w:rPr>
          <w:color w:val="000000"/>
          <w:sz w:val="28"/>
          <w:szCs w:val="28"/>
        </w:rPr>
        <w:t>-</w:t>
      </w:r>
      <w:r w:rsidRPr="00B47925">
        <w:rPr>
          <w:color w:val="000000"/>
          <w:sz w:val="28"/>
          <w:szCs w:val="28"/>
        </w:rPr>
        <w:tab/>
        <w:t>информацию о тактовой частоте передаваемого сигнала в виде дискретной составляющей, лег</w:t>
      </w:r>
      <w:r w:rsidRPr="00B47925">
        <w:rPr>
          <w:color w:val="000000"/>
          <w:sz w:val="28"/>
          <w:szCs w:val="28"/>
        </w:rPr>
        <w:softHyphen/>
        <w:t>ко выделяемой на фоне непрерывной части спектра;</w:t>
      </w:r>
    </w:p>
    <w:p w:rsidR="00607CC2" w:rsidRPr="00B47925" w:rsidRDefault="00607CC2" w:rsidP="00607CC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47925">
        <w:rPr>
          <w:color w:val="000000"/>
          <w:sz w:val="28"/>
          <w:szCs w:val="28"/>
        </w:rPr>
        <w:t>-</w:t>
      </w:r>
      <w:r w:rsidRPr="00B47925">
        <w:rPr>
          <w:color w:val="000000"/>
          <w:sz w:val="28"/>
          <w:szCs w:val="28"/>
        </w:rPr>
        <w:tab/>
        <w:t>достаточно узкополосный непрерывный спектр для передачи сигнала через канал связи без ис</w:t>
      </w:r>
      <w:r w:rsidRPr="00B47925">
        <w:rPr>
          <w:color w:val="000000"/>
          <w:sz w:val="28"/>
          <w:szCs w:val="28"/>
        </w:rPr>
        <w:softHyphen/>
        <w:t>кажений;</w:t>
      </w:r>
    </w:p>
    <w:p w:rsidR="00607CC2" w:rsidRPr="00B47925" w:rsidRDefault="00607CC2" w:rsidP="00607CC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47925">
        <w:rPr>
          <w:color w:val="000000"/>
          <w:sz w:val="28"/>
          <w:szCs w:val="28"/>
        </w:rPr>
        <w:t>-</w:t>
      </w:r>
      <w:r w:rsidRPr="00B47925">
        <w:rPr>
          <w:color w:val="000000"/>
          <w:sz w:val="28"/>
          <w:szCs w:val="28"/>
        </w:rPr>
        <w:tab/>
        <w:t>малую избыточность, для снижения относительной скорости передачи в канале связи;</w:t>
      </w:r>
    </w:p>
    <w:p w:rsidR="00607CC2" w:rsidRPr="00B47925" w:rsidRDefault="00607CC2" w:rsidP="00607CC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47925">
        <w:rPr>
          <w:color w:val="000000"/>
          <w:sz w:val="28"/>
          <w:szCs w:val="28"/>
        </w:rPr>
        <w:lastRenderedPageBreak/>
        <w:t>-</w:t>
      </w:r>
      <w:r w:rsidRPr="00B47925">
        <w:rPr>
          <w:color w:val="000000"/>
          <w:sz w:val="28"/>
          <w:szCs w:val="28"/>
        </w:rPr>
        <w:tab/>
        <w:t xml:space="preserve">минимально возможные длины блоков повторяющихся символов ("1" или "0") и </w:t>
      </w:r>
      <w:proofErr w:type="spellStart"/>
      <w:r w:rsidRPr="00B47925">
        <w:rPr>
          <w:iCs/>
          <w:color w:val="000000"/>
          <w:sz w:val="28"/>
          <w:szCs w:val="28"/>
        </w:rPr>
        <w:t>диспаритетность</w:t>
      </w:r>
      <w:proofErr w:type="spellEnd"/>
      <w:r w:rsidRPr="00B47925">
        <w:rPr>
          <w:iCs/>
          <w:color w:val="000000"/>
          <w:sz w:val="28"/>
          <w:szCs w:val="28"/>
        </w:rPr>
        <w:t xml:space="preserve"> </w:t>
      </w:r>
      <w:r w:rsidRPr="00B47925">
        <w:rPr>
          <w:color w:val="000000"/>
          <w:sz w:val="28"/>
          <w:szCs w:val="28"/>
        </w:rPr>
        <w:t>(неравенство числа "1" и "0" в кодовых комбинациях).</w:t>
      </w:r>
    </w:p>
    <w:p w:rsidR="00607CC2" w:rsidRPr="00B47925" w:rsidRDefault="00607CC2" w:rsidP="00607CC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47925">
        <w:rPr>
          <w:color w:val="000000"/>
          <w:sz w:val="28"/>
          <w:szCs w:val="28"/>
        </w:rPr>
        <w:t xml:space="preserve">Для двоичного кодирования число уровней входного сигнала </w:t>
      </w:r>
      <w:r w:rsidRPr="00B47925">
        <w:rPr>
          <w:i/>
          <w:iCs/>
          <w:color w:val="000000"/>
          <w:sz w:val="28"/>
          <w:szCs w:val="28"/>
        </w:rPr>
        <w:t xml:space="preserve">т = 2, </w:t>
      </w:r>
      <w:r w:rsidRPr="00B47925">
        <w:rPr>
          <w:color w:val="000000"/>
          <w:sz w:val="28"/>
          <w:szCs w:val="28"/>
        </w:rPr>
        <w:t>а число уровней вы</w:t>
      </w:r>
      <w:r w:rsidRPr="00B47925">
        <w:rPr>
          <w:color w:val="000000"/>
          <w:sz w:val="28"/>
          <w:szCs w:val="28"/>
        </w:rPr>
        <w:softHyphen/>
        <w:t xml:space="preserve">ходного сигнала </w:t>
      </w:r>
      <w:proofErr w:type="gramStart"/>
      <w:r w:rsidRPr="00B47925">
        <w:rPr>
          <w:i/>
          <w:iCs/>
          <w:color w:val="000000"/>
          <w:sz w:val="28"/>
          <w:szCs w:val="28"/>
        </w:rPr>
        <w:t>п</w:t>
      </w:r>
      <w:proofErr w:type="gramEnd"/>
      <w:r w:rsidRPr="00B47925">
        <w:rPr>
          <w:i/>
          <w:iCs/>
          <w:color w:val="000000"/>
          <w:sz w:val="28"/>
          <w:szCs w:val="28"/>
        </w:rPr>
        <w:t xml:space="preserve"> </w:t>
      </w:r>
      <w:r w:rsidRPr="00B47925">
        <w:rPr>
          <w:color w:val="000000"/>
          <w:sz w:val="28"/>
          <w:szCs w:val="28"/>
        </w:rPr>
        <w:t xml:space="preserve">может быть 2 </w:t>
      </w:r>
      <w:r>
        <w:rPr>
          <w:i/>
          <w:iCs/>
          <w:color w:val="000000"/>
          <w:sz w:val="28"/>
          <w:szCs w:val="28"/>
        </w:rPr>
        <w:t>(</w:t>
      </w:r>
      <w:r w:rsidRPr="00B47925">
        <w:rPr>
          <w:i/>
          <w:iCs/>
          <w:color w:val="000000"/>
          <w:sz w:val="28"/>
          <w:szCs w:val="28"/>
        </w:rPr>
        <w:t>двухуровневое кодирование</w:t>
      </w:r>
      <w:r>
        <w:rPr>
          <w:i/>
          <w:iCs/>
          <w:color w:val="000000"/>
          <w:sz w:val="28"/>
          <w:szCs w:val="28"/>
        </w:rPr>
        <w:t>)</w:t>
      </w:r>
      <w:r w:rsidRPr="00B47925">
        <w:rPr>
          <w:i/>
          <w:iCs/>
          <w:color w:val="000000"/>
          <w:sz w:val="28"/>
          <w:szCs w:val="28"/>
        </w:rPr>
        <w:t xml:space="preserve"> </w:t>
      </w:r>
      <w:r w:rsidRPr="00B47925">
        <w:rPr>
          <w:color w:val="000000"/>
          <w:sz w:val="28"/>
          <w:szCs w:val="28"/>
        </w:rPr>
        <w:t xml:space="preserve">или 3 </w:t>
      </w:r>
      <w:r>
        <w:rPr>
          <w:i/>
          <w:iCs/>
          <w:color w:val="000000"/>
          <w:sz w:val="28"/>
          <w:szCs w:val="28"/>
        </w:rPr>
        <w:t>(</w:t>
      </w:r>
      <w:r w:rsidRPr="00B47925">
        <w:rPr>
          <w:i/>
          <w:iCs/>
          <w:color w:val="000000"/>
          <w:sz w:val="28"/>
          <w:szCs w:val="28"/>
        </w:rPr>
        <w:t>трехуровневое кодирова</w:t>
      </w:r>
      <w:r w:rsidRPr="00B47925">
        <w:rPr>
          <w:i/>
          <w:iCs/>
          <w:color w:val="000000"/>
          <w:sz w:val="28"/>
          <w:szCs w:val="28"/>
        </w:rPr>
        <w:softHyphen/>
        <w:t xml:space="preserve">ние). </w:t>
      </w:r>
      <w:proofErr w:type="gramStart"/>
      <w:r w:rsidRPr="00B47925">
        <w:rPr>
          <w:color w:val="000000"/>
          <w:sz w:val="28"/>
          <w:szCs w:val="28"/>
        </w:rPr>
        <w:t xml:space="preserve">Двухуровневое кодирование может быть </w:t>
      </w:r>
      <w:r w:rsidRPr="00B47925">
        <w:rPr>
          <w:i/>
          <w:iCs/>
          <w:color w:val="000000"/>
          <w:sz w:val="28"/>
          <w:szCs w:val="28"/>
        </w:rPr>
        <w:t xml:space="preserve">однополярным </w:t>
      </w:r>
      <w:r w:rsidRPr="00B47925">
        <w:rPr>
          <w:color w:val="000000"/>
          <w:sz w:val="28"/>
          <w:szCs w:val="28"/>
        </w:rPr>
        <w:t xml:space="preserve">(+1, 0) и </w:t>
      </w:r>
      <w:proofErr w:type="spellStart"/>
      <w:r w:rsidRPr="00B47925">
        <w:rPr>
          <w:i/>
          <w:iCs/>
          <w:color w:val="000000"/>
          <w:sz w:val="28"/>
          <w:szCs w:val="28"/>
        </w:rPr>
        <w:t>двухполярным</w:t>
      </w:r>
      <w:proofErr w:type="spellEnd"/>
      <w:r w:rsidRPr="00B47925">
        <w:rPr>
          <w:i/>
          <w:iCs/>
          <w:color w:val="000000"/>
          <w:sz w:val="28"/>
          <w:szCs w:val="28"/>
        </w:rPr>
        <w:t xml:space="preserve">, </w:t>
      </w:r>
      <w:r w:rsidRPr="00B47925">
        <w:rPr>
          <w:color w:val="000000"/>
          <w:sz w:val="28"/>
          <w:szCs w:val="28"/>
        </w:rPr>
        <w:t>или сим</w:t>
      </w:r>
      <w:r w:rsidRPr="00B47925">
        <w:rPr>
          <w:color w:val="000000"/>
          <w:sz w:val="28"/>
          <w:szCs w:val="28"/>
        </w:rPr>
        <w:softHyphen/>
        <w:t xml:space="preserve">метричным (+1,-1), а трехуровневое - </w:t>
      </w:r>
      <w:r w:rsidRPr="00B47925">
        <w:rPr>
          <w:i/>
          <w:iCs/>
          <w:color w:val="000000"/>
          <w:sz w:val="28"/>
          <w:szCs w:val="28"/>
        </w:rPr>
        <w:t xml:space="preserve">однополярным </w:t>
      </w:r>
      <w:r w:rsidRPr="00B47925">
        <w:rPr>
          <w:color w:val="000000"/>
          <w:sz w:val="28"/>
          <w:szCs w:val="28"/>
        </w:rPr>
        <w:t xml:space="preserve">(+2, +1, 0) и </w:t>
      </w:r>
      <w:proofErr w:type="spellStart"/>
      <w:r w:rsidRPr="00B47925">
        <w:rPr>
          <w:i/>
          <w:iCs/>
          <w:color w:val="000000"/>
          <w:sz w:val="28"/>
          <w:szCs w:val="28"/>
        </w:rPr>
        <w:t>двухполярным</w:t>
      </w:r>
      <w:proofErr w:type="spellEnd"/>
      <w:r w:rsidRPr="00B47925">
        <w:rPr>
          <w:i/>
          <w:iCs/>
          <w:color w:val="000000"/>
          <w:sz w:val="28"/>
          <w:szCs w:val="28"/>
        </w:rPr>
        <w:t xml:space="preserve"> </w:t>
      </w:r>
      <w:r w:rsidRPr="00B47925">
        <w:rPr>
          <w:color w:val="000000"/>
          <w:sz w:val="28"/>
          <w:szCs w:val="28"/>
        </w:rPr>
        <w:t>(+1, 0, -1).</w:t>
      </w:r>
      <w:proofErr w:type="gramEnd"/>
    </w:p>
    <w:p w:rsidR="00607CC2" w:rsidRPr="00B47925" w:rsidRDefault="00607CC2" w:rsidP="00607CC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47925">
        <w:rPr>
          <w:color w:val="000000"/>
          <w:sz w:val="28"/>
          <w:szCs w:val="28"/>
        </w:rPr>
        <w:t xml:space="preserve">Например, оптические линии связи требуют однополярных методов кодирования, тогда как электрические линии связи могут использовать как однополярные, так и </w:t>
      </w:r>
      <w:proofErr w:type="spellStart"/>
      <w:r w:rsidRPr="00B47925">
        <w:rPr>
          <w:color w:val="000000"/>
          <w:sz w:val="28"/>
          <w:szCs w:val="28"/>
        </w:rPr>
        <w:t>двухполярные</w:t>
      </w:r>
      <w:proofErr w:type="spellEnd"/>
      <w:r w:rsidRPr="00B47925">
        <w:rPr>
          <w:color w:val="000000"/>
          <w:sz w:val="28"/>
          <w:szCs w:val="28"/>
        </w:rPr>
        <w:t xml:space="preserve"> мето</w:t>
      </w:r>
      <w:r w:rsidRPr="00B47925">
        <w:rPr>
          <w:color w:val="000000"/>
          <w:sz w:val="28"/>
          <w:szCs w:val="28"/>
        </w:rPr>
        <w:softHyphen/>
        <w:t>ды кодирования.</w:t>
      </w:r>
    </w:p>
    <w:p w:rsidR="00607CC2" w:rsidRPr="00B47925" w:rsidRDefault="00607CC2" w:rsidP="00607CC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B47925">
        <w:rPr>
          <w:color w:val="000000"/>
          <w:sz w:val="28"/>
          <w:szCs w:val="28"/>
        </w:rPr>
        <w:t>В различных методах кодирования "1" может быть представлена положительным прямо</w:t>
      </w:r>
      <w:r w:rsidRPr="00B47925">
        <w:rPr>
          <w:color w:val="000000"/>
          <w:sz w:val="28"/>
          <w:szCs w:val="28"/>
        </w:rPr>
        <w:softHyphen/>
        <w:t>угольным импульсом на полную или на половинную длину двоичного интервала, или переходом с "+1" на "0" или "-1" (ступенькой вниз) в центре интервала, а "0" - соответствующей длины отри</w:t>
      </w:r>
      <w:r w:rsidRPr="00B47925">
        <w:rPr>
          <w:color w:val="000000"/>
          <w:sz w:val="28"/>
          <w:szCs w:val="28"/>
        </w:rPr>
        <w:softHyphen/>
        <w:t>цательным импульсом, или отсутствием импульса, или обратным переходом с "-1" или "0" на "+1" (ступенькой вверх) в центре интервала.</w:t>
      </w:r>
      <w:proofErr w:type="gramEnd"/>
    </w:p>
    <w:p w:rsidR="00607CC2" w:rsidRDefault="00607CC2" w:rsidP="00607CC2">
      <w:pPr>
        <w:ind w:firstLine="708"/>
        <w:jc w:val="both"/>
        <w:rPr>
          <w:color w:val="000000"/>
          <w:sz w:val="28"/>
          <w:szCs w:val="28"/>
        </w:rPr>
      </w:pPr>
      <w:r w:rsidRPr="00B47925">
        <w:rPr>
          <w:color w:val="000000"/>
          <w:sz w:val="28"/>
          <w:szCs w:val="28"/>
        </w:rPr>
        <w:t>Для ограничения длины блоков повторяющихся символов типа "11...11" или "00...00" ис</w:t>
      </w:r>
      <w:r w:rsidRPr="00B47925">
        <w:rPr>
          <w:color w:val="000000"/>
          <w:sz w:val="28"/>
          <w:szCs w:val="28"/>
        </w:rPr>
        <w:softHyphen/>
        <w:t xml:space="preserve">пользуется </w:t>
      </w:r>
      <w:r w:rsidRPr="00B47925">
        <w:rPr>
          <w:iCs/>
          <w:color w:val="000000"/>
          <w:sz w:val="28"/>
          <w:szCs w:val="28"/>
        </w:rPr>
        <w:t xml:space="preserve">инверсия </w:t>
      </w:r>
      <w:r w:rsidRPr="00B47925">
        <w:rPr>
          <w:color w:val="000000"/>
          <w:sz w:val="28"/>
          <w:szCs w:val="28"/>
        </w:rPr>
        <w:t xml:space="preserve">("обращение" или незапланированное (преднамеренное) изменение) </w:t>
      </w:r>
      <w:r w:rsidRPr="00B47925">
        <w:rPr>
          <w:iCs/>
          <w:color w:val="000000"/>
          <w:sz w:val="28"/>
          <w:szCs w:val="28"/>
        </w:rPr>
        <w:t>поляр</w:t>
      </w:r>
      <w:r w:rsidRPr="00B47925">
        <w:rPr>
          <w:iCs/>
          <w:color w:val="000000"/>
          <w:sz w:val="28"/>
          <w:szCs w:val="28"/>
        </w:rPr>
        <w:softHyphen/>
        <w:t xml:space="preserve">ности </w:t>
      </w:r>
      <w:r w:rsidRPr="00B47925">
        <w:rPr>
          <w:color w:val="000000"/>
          <w:sz w:val="28"/>
          <w:szCs w:val="28"/>
        </w:rPr>
        <w:t>импульсов регулярной кодовой последовательности. На</w:t>
      </w:r>
      <w:r w:rsidRPr="00B47925">
        <w:rPr>
          <w:color w:val="000000"/>
          <w:sz w:val="28"/>
          <w:szCs w:val="28"/>
        </w:rPr>
        <w:softHyphen/>
        <w:t xml:space="preserve">ряду с инверсией иногда используются </w:t>
      </w:r>
      <w:r w:rsidRPr="00B47925">
        <w:rPr>
          <w:iCs/>
          <w:color w:val="000000"/>
          <w:sz w:val="28"/>
          <w:szCs w:val="28"/>
        </w:rPr>
        <w:t xml:space="preserve">вставки </w:t>
      </w:r>
      <w:r w:rsidRPr="00B47925">
        <w:rPr>
          <w:color w:val="000000"/>
          <w:sz w:val="28"/>
          <w:szCs w:val="28"/>
        </w:rPr>
        <w:t>(дополнительные символы определенной поляр</w:t>
      </w:r>
      <w:r w:rsidRPr="00B47925">
        <w:rPr>
          <w:color w:val="000000"/>
          <w:sz w:val="28"/>
          <w:szCs w:val="28"/>
        </w:rPr>
        <w:softHyphen/>
        <w:t>ности), позволяющие сохранить паритет кодовой комбинации.</w:t>
      </w:r>
    </w:p>
    <w:p w:rsidR="00607CC2" w:rsidRDefault="00607CC2" w:rsidP="00607CC2">
      <w:pPr>
        <w:ind w:firstLine="708"/>
        <w:jc w:val="both"/>
        <w:rPr>
          <w:color w:val="000000"/>
          <w:sz w:val="28"/>
          <w:szCs w:val="28"/>
        </w:rPr>
      </w:pPr>
      <w:r w:rsidRPr="00B47925">
        <w:rPr>
          <w:color w:val="000000"/>
          <w:sz w:val="28"/>
          <w:szCs w:val="28"/>
        </w:rPr>
        <w:t xml:space="preserve">Алгоритмы кодирования в большинстве случаев просты и могут быть описаны словесно, однако исчерпывающее описание дается </w:t>
      </w:r>
      <w:r>
        <w:rPr>
          <w:color w:val="000000"/>
          <w:sz w:val="28"/>
          <w:szCs w:val="28"/>
        </w:rPr>
        <w:t xml:space="preserve">графически (рис. 2.1.1). </w:t>
      </w:r>
    </w:p>
    <w:p w:rsidR="00607CC2" w:rsidRPr="005A60FB" w:rsidRDefault="00607CC2" w:rsidP="00607CC2">
      <w:pPr>
        <w:spacing w:line="360" w:lineRule="auto"/>
        <w:jc w:val="both"/>
        <w:rPr>
          <w:sz w:val="28"/>
          <w:szCs w:val="28"/>
        </w:rPr>
      </w:pPr>
      <w:r>
        <w:object w:dxaOrig="10710" w:dyaOrig="49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21.25pt" o:ole="">
            <v:imagedata r:id="rId5" o:title=""/>
          </v:shape>
          <o:OLEObject Type="Embed" ProgID="Visio.Drawing.11" ShapeID="_x0000_i1025" DrawAspect="Content" ObjectID="_1571000270" r:id="rId6"/>
        </w:object>
      </w:r>
    </w:p>
    <w:p w:rsidR="00607CC2" w:rsidRPr="005A60FB" w:rsidRDefault="00607CC2" w:rsidP="00607CC2">
      <w:pPr>
        <w:rPr>
          <w:sz w:val="28"/>
          <w:szCs w:val="28"/>
        </w:rPr>
      </w:pPr>
    </w:p>
    <w:p w:rsidR="00607CC2" w:rsidRDefault="00607CC2" w:rsidP="00607CC2">
      <w:pPr>
        <w:tabs>
          <w:tab w:val="left" w:pos="1624"/>
        </w:tabs>
        <w:jc w:val="center"/>
        <w:rPr>
          <w:sz w:val="28"/>
          <w:szCs w:val="28"/>
        </w:rPr>
      </w:pPr>
    </w:p>
    <w:p w:rsidR="00607CC2" w:rsidRDefault="00607CC2" w:rsidP="00607CC2">
      <w:pPr>
        <w:tabs>
          <w:tab w:val="left" w:pos="162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Рис. 2.1.1 – Пример линейного кодирования</w:t>
      </w:r>
    </w:p>
    <w:p w:rsidR="00607CC2" w:rsidRDefault="00607CC2" w:rsidP="00607CC2">
      <w:pPr>
        <w:tabs>
          <w:tab w:val="left" w:pos="1624"/>
        </w:tabs>
        <w:rPr>
          <w:sz w:val="28"/>
          <w:szCs w:val="28"/>
        </w:rPr>
      </w:pPr>
    </w:p>
    <w:p w:rsidR="00607CC2" w:rsidRDefault="00607CC2" w:rsidP="00607CC2">
      <w:pPr>
        <w:tabs>
          <w:tab w:val="left" w:pos="1624"/>
        </w:tabs>
        <w:rPr>
          <w:sz w:val="28"/>
          <w:szCs w:val="28"/>
        </w:rPr>
      </w:pPr>
    </w:p>
    <w:p w:rsidR="00607CC2" w:rsidRPr="00D725DD" w:rsidRDefault="00607CC2" w:rsidP="00607CC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D725DD">
        <w:rPr>
          <w:bCs/>
          <w:color w:val="000000"/>
          <w:sz w:val="28"/>
          <w:szCs w:val="28"/>
          <w:lang w:val="en-US"/>
        </w:rPr>
        <w:t>AMI</w:t>
      </w:r>
      <w:r w:rsidRPr="00D725DD">
        <w:rPr>
          <w:bCs/>
          <w:color w:val="000000"/>
          <w:sz w:val="28"/>
          <w:szCs w:val="28"/>
        </w:rPr>
        <w:t xml:space="preserve"> </w:t>
      </w:r>
      <w:r w:rsidRPr="00D725DD">
        <w:rPr>
          <w:bCs/>
          <w:i/>
          <w:iCs/>
          <w:color w:val="000000"/>
          <w:sz w:val="28"/>
          <w:szCs w:val="28"/>
        </w:rPr>
        <w:t xml:space="preserve">- </w:t>
      </w:r>
      <w:r w:rsidRPr="00D725DD">
        <w:rPr>
          <w:bCs/>
          <w:i/>
          <w:iCs/>
          <w:color w:val="000000"/>
          <w:sz w:val="28"/>
          <w:szCs w:val="28"/>
          <w:lang w:val="en-US"/>
        </w:rPr>
        <w:t>Alternate</w:t>
      </w:r>
      <w:r w:rsidRPr="00D725DD">
        <w:rPr>
          <w:bCs/>
          <w:i/>
          <w:iCs/>
          <w:color w:val="000000"/>
          <w:sz w:val="28"/>
          <w:szCs w:val="28"/>
        </w:rPr>
        <w:t xml:space="preserve"> </w:t>
      </w:r>
      <w:r w:rsidRPr="00D725DD">
        <w:rPr>
          <w:bCs/>
          <w:i/>
          <w:iCs/>
          <w:color w:val="000000"/>
          <w:sz w:val="28"/>
          <w:szCs w:val="28"/>
          <w:lang w:val="en-US"/>
        </w:rPr>
        <w:t>Mark</w:t>
      </w:r>
      <w:r w:rsidRPr="00D725DD">
        <w:rPr>
          <w:bCs/>
          <w:i/>
          <w:iCs/>
          <w:color w:val="000000"/>
          <w:sz w:val="28"/>
          <w:szCs w:val="28"/>
        </w:rPr>
        <w:t xml:space="preserve"> </w:t>
      </w:r>
      <w:r w:rsidRPr="00D725DD">
        <w:rPr>
          <w:bCs/>
          <w:i/>
          <w:iCs/>
          <w:color w:val="000000"/>
          <w:sz w:val="28"/>
          <w:szCs w:val="28"/>
          <w:lang w:val="en-US"/>
        </w:rPr>
        <w:t>Inversion</w:t>
      </w:r>
      <w:r w:rsidRPr="00D725DD">
        <w:rPr>
          <w:bCs/>
          <w:i/>
          <w:iCs/>
          <w:color w:val="000000"/>
          <w:sz w:val="28"/>
          <w:szCs w:val="28"/>
        </w:rPr>
        <w:t xml:space="preserve"> </w:t>
      </w:r>
      <w:r w:rsidRPr="00D725DD">
        <w:rPr>
          <w:color w:val="000000"/>
          <w:sz w:val="28"/>
          <w:szCs w:val="28"/>
          <w:lang w:val="en-US"/>
        </w:rPr>
        <w:t>code</w:t>
      </w:r>
      <w:r w:rsidRPr="00D725DD">
        <w:rPr>
          <w:color w:val="000000"/>
          <w:sz w:val="28"/>
          <w:szCs w:val="28"/>
        </w:rPr>
        <w:t xml:space="preserve"> - двоичный код </w:t>
      </w:r>
      <w:r w:rsidRPr="00D725DD">
        <w:rPr>
          <w:bCs/>
          <w:color w:val="000000"/>
          <w:sz w:val="28"/>
          <w:szCs w:val="28"/>
          <w:lang w:val="en-US"/>
        </w:rPr>
        <w:t>RZ</w:t>
      </w:r>
      <w:r w:rsidRPr="00D725DD">
        <w:rPr>
          <w:bCs/>
          <w:color w:val="000000"/>
          <w:sz w:val="28"/>
          <w:szCs w:val="28"/>
        </w:rPr>
        <w:t xml:space="preserve"> </w:t>
      </w:r>
      <w:r w:rsidRPr="00D725DD">
        <w:rPr>
          <w:color w:val="000000"/>
          <w:sz w:val="28"/>
          <w:szCs w:val="28"/>
        </w:rPr>
        <w:t>с инверсией на каждой "1.</w:t>
      </w:r>
      <w:proofErr w:type="gramEnd"/>
    </w:p>
    <w:p w:rsidR="00607CC2" w:rsidRPr="00D725DD" w:rsidRDefault="00607CC2" w:rsidP="00607CC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D725DD">
        <w:rPr>
          <w:bCs/>
          <w:color w:val="000000"/>
          <w:sz w:val="28"/>
          <w:szCs w:val="28"/>
          <w:lang w:val="en-US"/>
        </w:rPr>
        <w:t>CMI</w:t>
      </w:r>
      <w:r w:rsidRPr="00D725DD">
        <w:rPr>
          <w:bCs/>
          <w:color w:val="000000"/>
          <w:sz w:val="28"/>
          <w:szCs w:val="28"/>
        </w:rPr>
        <w:t xml:space="preserve"> </w:t>
      </w:r>
      <w:r w:rsidRPr="00D725DD">
        <w:rPr>
          <w:color w:val="000000"/>
          <w:sz w:val="28"/>
          <w:szCs w:val="28"/>
        </w:rPr>
        <w:t xml:space="preserve">- </w:t>
      </w:r>
      <w:r w:rsidRPr="00D725DD">
        <w:rPr>
          <w:bCs/>
          <w:i/>
          <w:iCs/>
          <w:color w:val="000000"/>
          <w:sz w:val="28"/>
          <w:szCs w:val="28"/>
          <w:lang w:val="en-US"/>
        </w:rPr>
        <w:t>Coded</w:t>
      </w:r>
      <w:r w:rsidRPr="00D725DD">
        <w:rPr>
          <w:bCs/>
          <w:i/>
          <w:iCs/>
          <w:color w:val="000000"/>
          <w:sz w:val="28"/>
          <w:szCs w:val="28"/>
        </w:rPr>
        <w:t xml:space="preserve"> </w:t>
      </w:r>
      <w:r w:rsidRPr="00D725DD">
        <w:rPr>
          <w:bCs/>
          <w:i/>
          <w:iCs/>
          <w:color w:val="000000"/>
          <w:sz w:val="28"/>
          <w:szCs w:val="28"/>
          <w:lang w:val="en-US"/>
        </w:rPr>
        <w:t>Mark</w:t>
      </w:r>
      <w:r w:rsidRPr="00D725DD">
        <w:rPr>
          <w:bCs/>
          <w:i/>
          <w:iCs/>
          <w:color w:val="000000"/>
          <w:sz w:val="28"/>
          <w:szCs w:val="28"/>
        </w:rPr>
        <w:t xml:space="preserve"> </w:t>
      </w:r>
      <w:r w:rsidRPr="00D725DD">
        <w:rPr>
          <w:bCs/>
          <w:i/>
          <w:iCs/>
          <w:color w:val="000000"/>
          <w:sz w:val="28"/>
          <w:szCs w:val="28"/>
          <w:lang w:val="en-US"/>
        </w:rPr>
        <w:t>Inversion</w:t>
      </w:r>
      <w:r w:rsidRPr="00D725DD">
        <w:rPr>
          <w:bCs/>
          <w:i/>
          <w:iCs/>
          <w:color w:val="000000"/>
          <w:sz w:val="28"/>
          <w:szCs w:val="28"/>
        </w:rPr>
        <w:t xml:space="preserve"> </w:t>
      </w:r>
      <w:r w:rsidRPr="00D725DD">
        <w:rPr>
          <w:color w:val="000000"/>
          <w:sz w:val="28"/>
          <w:szCs w:val="28"/>
          <w:lang w:val="en-US"/>
        </w:rPr>
        <w:t>code</w:t>
      </w:r>
      <w:r w:rsidRPr="00D725DD">
        <w:rPr>
          <w:color w:val="000000"/>
          <w:sz w:val="28"/>
          <w:szCs w:val="28"/>
        </w:rPr>
        <w:t xml:space="preserve"> - двухуровневый без возвращения к нулю с инверсией полярности кодовой комбинации на полный интервал на каждой "1".</w:t>
      </w:r>
      <w:proofErr w:type="gramEnd"/>
    </w:p>
    <w:p w:rsidR="00607CC2" w:rsidRPr="00D725DD" w:rsidRDefault="00607CC2" w:rsidP="00607CC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725DD">
        <w:rPr>
          <w:bCs/>
          <w:color w:val="000000"/>
          <w:sz w:val="28"/>
          <w:szCs w:val="28"/>
          <w:lang w:val="en-US"/>
        </w:rPr>
        <w:t>HDB</w:t>
      </w:r>
      <w:r w:rsidRPr="00D725DD">
        <w:rPr>
          <w:bCs/>
          <w:color w:val="000000"/>
          <w:sz w:val="28"/>
          <w:szCs w:val="28"/>
        </w:rPr>
        <w:t xml:space="preserve">3 - </w:t>
      </w:r>
      <w:r w:rsidRPr="00D725DD">
        <w:rPr>
          <w:bCs/>
          <w:i/>
          <w:iCs/>
          <w:color w:val="000000"/>
          <w:sz w:val="28"/>
          <w:szCs w:val="28"/>
          <w:lang w:val="en-US"/>
        </w:rPr>
        <w:t>High</w:t>
      </w:r>
      <w:r w:rsidRPr="00D725DD">
        <w:rPr>
          <w:bCs/>
          <w:i/>
          <w:iCs/>
          <w:color w:val="000000"/>
          <w:sz w:val="28"/>
          <w:szCs w:val="28"/>
        </w:rPr>
        <w:t>-</w:t>
      </w:r>
      <w:r w:rsidRPr="00D725DD">
        <w:rPr>
          <w:bCs/>
          <w:i/>
          <w:iCs/>
          <w:color w:val="000000"/>
          <w:sz w:val="28"/>
          <w:szCs w:val="28"/>
          <w:lang w:val="en-US"/>
        </w:rPr>
        <w:t>Density</w:t>
      </w:r>
      <w:r w:rsidRPr="00D725DD">
        <w:rPr>
          <w:bCs/>
          <w:i/>
          <w:iCs/>
          <w:color w:val="000000"/>
          <w:sz w:val="28"/>
          <w:szCs w:val="28"/>
        </w:rPr>
        <w:t xml:space="preserve"> </w:t>
      </w:r>
      <w:r w:rsidRPr="00D725DD">
        <w:rPr>
          <w:bCs/>
          <w:i/>
          <w:iCs/>
          <w:color w:val="000000"/>
          <w:sz w:val="28"/>
          <w:szCs w:val="28"/>
          <w:lang w:val="en-US"/>
        </w:rPr>
        <w:t>Bipolar</w:t>
      </w:r>
      <w:r w:rsidRPr="00D725DD">
        <w:rPr>
          <w:bCs/>
          <w:i/>
          <w:iCs/>
          <w:color w:val="000000"/>
          <w:sz w:val="28"/>
          <w:szCs w:val="28"/>
        </w:rPr>
        <w:t xml:space="preserve"> </w:t>
      </w:r>
      <w:r w:rsidRPr="00D725DD">
        <w:rPr>
          <w:bCs/>
          <w:i/>
          <w:iCs/>
          <w:color w:val="000000"/>
          <w:sz w:val="28"/>
          <w:szCs w:val="28"/>
          <w:lang w:val="en-US"/>
        </w:rPr>
        <w:t>code</w:t>
      </w:r>
      <w:r w:rsidRPr="00D725DD">
        <w:rPr>
          <w:bCs/>
          <w:i/>
          <w:iCs/>
          <w:color w:val="000000"/>
          <w:sz w:val="28"/>
          <w:szCs w:val="28"/>
        </w:rPr>
        <w:t xml:space="preserve"> </w:t>
      </w:r>
      <w:r w:rsidRPr="00D725DD">
        <w:rPr>
          <w:bCs/>
          <w:i/>
          <w:iCs/>
          <w:color w:val="000000"/>
          <w:sz w:val="28"/>
          <w:szCs w:val="28"/>
          <w:lang w:val="en-US"/>
        </w:rPr>
        <w:t>of</w:t>
      </w:r>
      <w:r w:rsidRPr="00D725DD">
        <w:rPr>
          <w:bCs/>
          <w:i/>
          <w:iCs/>
          <w:color w:val="000000"/>
          <w:sz w:val="28"/>
          <w:szCs w:val="28"/>
        </w:rPr>
        <w:t xml:space="preserve"> </w:t>
      </w:r>
      <w:r w:rsidRPr="00D725DD">
        <w:rPr>
          <w:bCs/>
          <w:i/>
          <w:iCs/>
          <w:color w:val="000000"/>
          <w:sz w:val="28"/>
          <w:szCs w:val="28"/>
          <w:lang w:val="en-US"/>
        </w:rPr>
        <w:t>order</w:t>
      </w:r>
      <w:r w:rsidRPr="00D725DD">
        <w:rPr>
          <w:bCs/>
          <w:i/>
          <w:iCs/>
          <w:color w:val="000000"/>
          <w:sz w:val="28"/>
          <w:szCs w:val="28"/>
        </w:rPr>
        <w:t xml:space="preserve"> 3 </w:t>
      </w:r>
      <w:r w:rsidRPr="00D725DD">
        <w:rPr>
          <w:i/>
          <w:iCs/>
          <w:color w:val="000000"/>
          <w:sz w:val="28"/>
          <w:szCs w:val="28"/>
        </w:rPr>
        <w:t xml:space="preserve">- </w:t>
      </w:r>
      <w:proofErr w:type="spellStart"/>
      <w:r w:rsidRPr="00D725DD">
        <w:rPr>
          <w:color w:val="000000"/>
          <w:sz w:val="28"/>
          <w:szCs w:val="28"/>
        </w:rPr>
        <w:t>двухполярный</w:t>
      </w:r>
      <w:proofErr w:type="spellEnd"/>
      <w:r w:rsidRPr="00D725DD">
        <w:rPr>
          <w:color w:val="000000"/>
          <w:sz w:val="28"/>
          <w:szCs w:val="28"/>
        </w:rPr>
        <w:t xml:space="preserve"> код высокой плотности порядка 3 - код с инверсией на "1", </w:t>
      </w:r>
      <w:r w:rsidRPr="00D725DD">
        <w:rPr>
          <w:bCs/>
          <w:color w:val="000000"/>
          <w:sz w:val="28"/>
          <w:szCs w:val="28"/>
        </w:rPr>
        <w:t xml:space="preserve">в </w:t>
      </w:r>
      <w:r w:rsidRPr="00D725DD">
        <w:rPr>
          <w:color w:val="000000"/>
          <w:sz w:val="28"/>
          <w:szCs w:val="28"/>
        </w:rPr>
        <w:t>котором каждый блок "0000" заменяется на блок "000</w:t>
      </w:r>
      <w:r w:rsidRPr="00D725DD">
        <w:rPr>
          <w:color w:val="000000"/>
          <w:sz w:val="28"/>
          <w:szCs w:val="28"/>
          <w:lang w:val="en-US"/>
        </w:rPr>
        <w:t>V</w:t>
      </w:r>
      <w:r w:rsidRPr="00D725DD">
        <w:rPr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</w:rPr>
        <w:t xml:space="preserve"> (если количество импульсов четное) </w:t>
      </w:r>
      <w:r w:rsidRPr="00D725DD">
        <w:rPr>
          <w:color w:val="000000"/>
          <w:sz w:val="28"/>
          <w:szCs w:val="28"/>
        </w:rPr>
        <w:t xml:space="preserve"> или "</w:t>
      </w:r>
      <w:r w:rsidRPr="00D725DD">
        <w:rPr>
          <w:color w:val="000000"/>
          <w:sz w:val="28"/>
          <w:szCs w:val="28"/>
          <w:lang w:val="en-US"/>
        </w:rPr>
        <w:t>B</w:t>
      </w:r>
      <w:r w:rsidRPr="00D725DD">
        <w:rPr>
          <w:color w:val="000000"/>
          <w:sz w:val="28"/>
          <w:szCs w:val="28"/>
        </w:rPr>
        <w:t>00</w:t>
      </w:r>
      <w:r w:rsidRPr="00D725DD">
        <w:rPr>
          <w:color w:val="000000"/>
          <w:sz w:val="28"/>
          <w:szCs w:val="28"/>
          <w:lang w:val="en-US"/>
        </w:rPr>
        <w:t>V</w:t>
      </w:r>
      <w:r w:rsidRPr="00D725DD">
        <w:rPr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</w:rPr>
        <w:t xml:space="preserve"> (если количество импульсов нечетное)</w:t>
      </w:r>
      <w:r w:rsidRPr="00D725DD">
        <w:rPr>
          <w:color w:val="000000"/>
          <w:sz w:val="28"/>
          <w:szCs w:val="28"/>
        </w:rPr>
        <w:t xml:space="preserve"> , где В </w:t>
      </w:r>
      <w:r>
        <w:rPr>
          <w:color w:val="000000"/>
          <w:sz w:val="28"/>
          <w:szCs w:val="28"/>
        </w:rPr>
        <w:t>–</w:t>
      </w:r>
      <w:r w:rsidRPr="00D725D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импульс формируемый по алгоритму чередования полярности, а </w:t>
      </w:r>
      <w:r>
        <w:rPr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</w:rPr>
        <w:t xml:space="preserve"> – символ, повторяющий предыдущий символ чередования полярности</w:t>
      </w:r>
      <w:r w:rsidRPr="00D725DD">
        <w:rPr>
          <w:color w:val="000000"/>
          <w:sz w:val="28"/>
          <w:szCs w:val="28"/>
        </w:rPr>
        <w:t>. В результате формируется трехуров</w:t>
      </w:r>
      <w:r w:rsidRPr="00D725DD">
        <w:rPr>
          <w:color w:val="000000"/>
          <w:sz w:val="28"/>
          <w:szCs w:val="28"/>
        </w:rPr>
        <w:softHyphen/>
        <w:t>невый код.</w:t>
      </w:r>
    </w:p>
    <w:p w:rsidR="00607CC2" w:rsidRDefault="00607CC2" w:rsidP="00607CC2">
      <w:pPr>
        <w:tabs>
          <w:tab w:val="left" w:pos="1624"/>
        </w:tabs>
        <w:jc w:val="both"/>
        <w:rPr>
          <w:color w:val="000000"/>
          <w:sz w:val="28"/>
          <w:szCs w:val="28"/>
        </w:rPr>
      </w:pPr>
      <w:proofErr w:type="gramStart"/>
      <w:r w:rsidRPr="00D725DD">
        <w:rPr>
          <w:bCs/>
          <w:color w:val="000000"/>
          <w:sz w:val="28"/>
          <w:szCs w:val="28"/>
          <w:lang w:val="en-US"/>
        </w:rPr>
        <w:t>NRZ</w:t>
      </w:r>
      <w:r>
        <w:rPr>
          <w:bCs/>
          <w:color w:val="000000"/>
          <w:sz w:val="28"/>
          <w:szCs w:val="28"/>
        </w:rPr>
        <w:t xml:space="preserve"> </w:t>
      </w:r>
      <w:r w:rsidRPr="00D725DD">
        <w:rPr>
          <w:color w:val="000000"/>
          <w:sz w:val="28"/>
          <w:szCs w:val="28"/>
        </w:rPr>
        <w:t xml:space="preserve">- </w:t>
      </w:r>
      <w:r w:rsidRPr="00D725DD">
        <w:rPr>
          <w:bCs/>
          <w:i/>
          <w:iCs/>
          <w:color w:val="000000"/>
          <w:sz w:val="28"/>
          <w:szCs w:val="28"/>
          <w:lang w:val="en-US"/>
        </w:rPr>
        <w:t>Non</w:t>
      </w:r>
      <w:r w:rsidRPr="00D725DD">
        <w:rPr>
          <w:bCs/>
          <w:i/>
          <w:iCs/>
          <w:color w:val="000000"/>
          <w:sz w:val="28"/>
          <w:szCs w:val="28"/>
        </w:rPr>
        <w:t xml:space="preserve"> </w:t>
      </w:r>
      <w:r w:rsidRPr="00D725DD">
        <w:rPr>
          <w:bCs/>
          <w:i/>
          <w:iCs/>
          <w:color w:val="000000"/>
          <w:sz w:val="28"/>
          <w:szCs w:val="28"/>
          <w:lang w:val="en-US"/>
        </w:rPr>
        <w:t>Return</w:t>
      </w:r>
      <w:r w:rsidRPr="00D725DD">
        <w:rPr>
          <w:bCs/>
          <w:i/>
          <w:iCs/>
          <w:color w:val="000000"/>
          <w:sz w:val="28"/>
          <w:szCs w:val="28"/>
        </w:rPr>
        <w:t xml:space="preserve"> </w:t>
      </w:r>
      <w:r w:rsidRPr="00D725DD">
        <w:rPr>
          <w:bCs/>
          <w:i/>
          <w:iCs/>
          <w:color w:val="000000"/>
          <w:sz w:val="28"/>
          <w:szCs w:val="28"/>
          <w:lang w:val="en-US"/>
        </w:rPr>
        <w:t>to</w:t>
      </w:r>
      <w:r w:rsidRPr="00D725DD">
        <w:rPr>
          <w:bCs/>
          <w:i/>
          <w:iCs/>
          <w:color w:val="000000"/>
          <w:sz w:val="28"/>
          <w:szCs w:val="28"/>
        </w:rPr>
        <w:t xml:space="preserve"> </w:t>
      </w:r>
      <w:r w:rsidRPr="00D725DD">
        <w:rPr>
          <w:bCs/>
          <w:i/>
          <w:iCs/>
          <w:color w:val="000000"/>
          <w:sz w:val="28"/>
          <w:szCs w:val="28"/>
          <w:lang w:val="en-US"/>
        </w:rPr>
        <w:t>Zero</w:t>
      </w:r>
      <w:r w:rsidRPr="00D725DD">
        <w:rPr>
          <w:bCs/>
          <w:i/>
          <w:iCs/>
          <w:color w:val="000000"/>
          <w:sz w:val="28"/>
          <w:szCs w:val="28"/>
        </w:rPr>
        <w:t xml:space="preserve"> </w:t>
      </w:r>
      <w:r w:rsidRPr="00D725DD">
        <w:rPr>
          <w:color w:val="000000"/>
          <w:sz w:val="28"/>
          <w:szCs w:val="28"/>
          <w:lang w:val="en-US"/>
        </w:rPr>
        <w:t>code</w:t>
      </w:r>
      <w:r w:rsidRPr="00D725DD">
        <w:rPr>
          <w:color w:val="000000"/>
          <w:sz w:val="28"/>
          <w:szCs w:val="28"/>
        </w:rPr>
        <w:t xml:space="preserve"> - основополагающий двухуровневый код </w:t>
      </w:r>
      <w:r w:rsidRPr="00D725DD">
        <w:rPr>
          <w:bCs/>
          <w:i/>
          <w:iCs/>
          <w:color w:val="000000"/>
          <w:sz w:val="28"/>
          <w:szCs w:val="28"/>
        </w:rPr>
        <w:t>без возвращения к пу</w:t>
      </w:r>
      <w:r w:rsidRPr="00D725DD">
        <w:rPr>
          <w:bCs/>
          <w:i/>
          <w:iCs/>
          <w:color w:val="000000"/>
          <w:sz w:val="28"/>
          <w:szCs w:val="28"/>
        </w:rPr>
        <w:softHyphen/>
        <w:t xml:space="preserve">лю, </w:t>
      </w:r>
      <w:r w:rsidRPr="00D725DD">
        <w:rPr>
          <w:color w:val="000000"/>
          <w:sz w:val="28"/>
          <w:szCs w:val="28"/>
        </w:rPr>
        <w:t xml:space="preserve">может быть как </w:t>
      </w:r>
      <w:proofErr w:type="spellStart"/>
      <w:r w:rsidRPr="00D725DD">
        <w:rPr>
          <w:color w:val="000000"/>
          <w:sz w:val="28"/>
          <w:szCs w:val="28"/>
        </w:rPr>
        <w:t>двуполярным</w:t>
      </w:r>
      <w:proofErr w:type="spellEnd"/>
      <w:r w:rsidRPr="00D725DD">
        <w:rPr>
          <w:color w:val="000000"/>
          <w:sz w:val="28"/>
          <w:szCs w:val="28"/>
        </w:rPr>
        <w:t>, так и однополярным.</w:t>
      </w:r>
      <w:proofErr w:type="gramEnd"/>
      <w:r w:rsidRPr="00D725DD">
        <w:rPr>
          <w:color w:val="000000"/>
          <w:sz w:val="28"/>
          <w:szCs w:val="28"/>
        </w:rPr>
        <w:t xml:space="preserve"> </w:t>
      </w:r>
    </w:p>
    <w:p w:rsidR="00607CC2" w:rsidRDefault="00607CC2" w:rsidP="00607CC2">
      <w:pPr>
        <w:tabs>
          <w:tab w:val="left" w:pos="1624"/>
        </w:tabs>
        <w:jc w:val="both"/>
        <w:rPr>
          <w:bCs/>
          <w:i/>
          <w:iCs/>
          <w:color w:val="000000"/>
          <w:sz w:val="28"/>
          <w:szCs w:val="28"/>
        </w:rPr>
      </w:pPr>
      <w:r w:rsidRPr="00D725DD">
        <w:rPr>
          <w:bCs/>
          <w:color w:val="000000"/>
          <w:sz w:val="28"/>
          <w:szCs w:val="28"/>
          <w:lang w:val="en-US"/>
        </w:rPr>
        <w:t>RZ</w:t>
      </w:r>
      <w:r>
        <w:rPr>
          <w:bCs/>
          <w:color w:val="000000"/>
          <w:sz w:val="28"/>
          <w:szCs w:val="28"/>
        </w:rPr>
        <w:t xml:space="preserve"> - </w:t>
      </w:r>
      <w:r w:rsidRPr="00D725DD">
        <w:rPr>
          <w:bCs/>
          <w:i/>
          <w:iCs/>
          <w:color w:val="000000"/>
          <w:sz w:val="28"/>
          <w:szCs w:val="28"/>
          <w:lang w:val="en-US"/>
        </w:rPr>
        <w:t>Return</w:t>
      </w:r>
      <w:r w:rsidRPr="00D725DD">
        <w:rPr>
          <w:bCs/>
          <w:i/>
          <w:iCs/>
          <w:color w:val="000000"/>
          <w:sz w:val="28"/>
          <w:szCs w:val="28"/>
        </w:rPr>
        <w:t xml:space="preserve"> </w:t>
      </w:r>
      <w:r w:rsidRPr="00D725DD">
        <w:rPr>
          <w:bCs/>
          <w:i/>
          <w:iCs/>
          <w:color w:val="000000"/>
          <w:sz w:val="28"/>
          <w:szCs w:val="28"/>
          <w:lang w:val="en-US"/>
        </w:rPr>
        <w:t>to</w:t>
      </w:r>
      <w:r w:rsidRPr="00D725DD">
        <w:rPr>
          <w:bCs/>
          <w:i/>
          <w:iCs/>
          <w:color w:val="000000"/>
          <w:sz w:val="28"/>
          <w:szCs w:val="28"/>
        </w:rPr>
        <w:t xml:space="preserve"> </w:t>
      </w:r>
      <w:r w:rsidRPr="00D725DD">
        <w:rPr>
          <w:bCs/>
          <w:i/>
          <w:iCs/>
          <w:color w:val="000000"/>
          <w:sz w:val="28"/>
          <w:szCs w:val="28"/>
          <w:lang w:val="en-US"/>
        </w:rPr>
        <w:t>Zero</w:t>
      </w:r>
      <w:r w:rsidRPr="00D725DD">
        <w:rPr>
          <w:bCs/>
          <w:i/>
          <w:iCs/>
          <w:color w:val="000000"/>
          <w:sz w:val="28"/>
          <w:szCs w:val="28"/>
        </w:rPr>
        <w:t xml:space="preserve"> </w:t>
      </w:r>
      <w:r w:rsidRPr="00D725DD">
        <w:rPr>
          <w:color w:val="000000"/>
          <w:sz w:val="28"/>
          <w:szCs w:val="28"/>
          <w:lang w:val="en-US"/>
        </w:rPr>
        <w:t>code</w:t>
      </w:r>
      <w:r w:rsidRPr="00D725DD">
        <w:rPr>
          <w:color w:val="000000"/>
          <w:sz w:val="28"/>
          <w:szCs w:val="28"/>
        </w:rPr>
        <w:t xml:space="preserve"> - основополагающий трехуровневый код с </w:t>
      </w:r>
      <w:r w:rsidRPr="00D725DD">
        <w:rPr>
          <w:bCs/>
          <w:i/>
          <w:iCs/>
          <w:color w:val="000000"/>
          <w:sz w:val="28"/>
          <w:szCs w:val="28"/>
        </w:rPr>
        <w:t>возвращением к нулю.</w:t>
      </w:r>
    </w:p>
    <w:p w:rsidR="00607CC2" w:rsidRDefault="00607CC2" w:rsidP="00607CC2">
      <w:pPr>
        <w:tabs>
          <w:tab w:val="left" w:pos="1624"/>
        </w:tabs>
        <w:jc w:val="both"/>
        <w:rPr>
          <w:bCs/>
          <w:iCs/>
          <w:color w:val="000000"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>2</w:t>
      </w:r>
      <w:r>
        <w:rPr>
          <w:bCs/>
          <w:i/>
          <w:iCs/>
          <w:color w:val="000000"/>
          <w:sz w:val="28"/>
          <w:szCs w:val="28"/>
          <w:lang w:val="en-US"/>
        </w:rPr>
        <w:t>B</w:t>
      </w:r>
      <w:r w:rsidRPr="005A3EC2">
        <w:rPr>
          <w:bCs/>
          <w:i/>
          <w:iCs/>
          <w:color w:val="000000"/>
          <w:sz w:val="28"/>
          <w:szCs w:val="28"/>
        </w:rPr>
        <w:t>1</w:t>
      </w:r>
      <w:r>
        <w:rPr>
          <w:bCs/>
          <w:i/>
          <w:iCs/>
          <w:color w:val="000000"/>
          <w:sz w:val="28"/>
          <w:szCs w:val="28"/>
          <w:lang w:val="en-US"/>
        </w:rPr>
        <w:t>Q</w:t>
      </w:r>
      <w:r w:rsidRPr="005A3EC2">
        <w:rPr>
          <w:bCs/>
          <w:i/>
          <w:iCs/>
          <w:color w:val="000000"/>
          <w:sz w:val="28"/>
          <w:szCs w:val="28"/>
        </w:rPr>
        <w:t xml:space="preserve"> – </w:t>
      </w:r>
      <w:r>
        <w:rPr>
          <w:bCs/>
          <w:iCs/>
          <w:color w:val="000000"/>
          <w:sz w:val="28"/>
          <w:szCs w:val="28"/>
        </w:rPr>
        <w:t xml:space="preserve">представляет собой один из вариантов реализации алгоритма амплитудно-импульсной модуляции с четырьмя уровнями выходного напряжения без возвращения к нулевому уровню. Для формирования линейного кода входной информационный поток делится на кодовые группы по два бита в каждой. Каждая </w:t>
      </w:r>
      <w:proofErr w:type="spellStart"/>
      <w:r>
        <w:rPr>
          <w:bCs/>
          <w:iCs/>
          <w:color w:val="000000"/>
          <w:sz w:val="28"/>
          <w:szCs w:val="28"/>
        </w:rPr>
        <w:t>двухбитовая</w:t>
      </w:r>
      <w:proofErr w:type="spellEnd"/>
      <w:r>
        <w:rPr>
          <w:bCs/>
          <w:iCs/>
          <w:color w:val="000000"/>
          <w:sz w:val="28"/>
          <w:szCs w:val="28"/>
        </w:rPr>
        <w:t xml:space="preserve"> кодовая группа сопоставляется одному из четырех уровней напряжения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7"/>
        <w:gridCol w:w="4794"/>
      </w:tblGrid>
      <w:tr w:rsidR="00607CC2" w:rsidRPr="001B6B06" w:rsidTr="00760E5D">
        <w:tc>
          <w:tcPr>
            <w:tcW w:w="4927" w:type="dxa"/>
          </w:tcPr>
          <w:p w:rsidR="00607CC2" w:rsidRPr="001B6B06" w:rsidRDefault="00607CC2" w:rsidP="00760E5D">
            <w:pPr>
              <w:tabs>
                <w:tab w:val="left" w:pos="1624"/>
              </w:tabs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1B6B06">
              <w:rPr>
                <w:bCs/>
                <w:iCs/>
                <w:color w:val="000000"/>
                <w:sz w:val="28"/>
                <w:szCs w:val="28"/>
              </w:rPr>
              <w:t xml:space="preserve">Кодовая группа </w:t>
            </w:r>
          </w:p>
        </w:tc>
        <w:tc>
          <w:tcPr>
            <w:tcW w:w="4927" w:type="dxa"/>
          </w:tcPr>
          <w:p w:rsidR="00607CC2" w:rsidRPr="001B6B06" w:rsidRDefault="00607CC2" w:rsidP="00760E5D">
            <w:pPr>
              <w:tabs>
                <w:tab w:val="left" w:pos="1624"/>
              </w:tabs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1B6B06">
              <w:rPr>
                <w:bCs/>
                <w:iCs/>
                <w:color w:val="000000"/>
                <w:sz w:val="28"/>
                <w:szCs w:val="28"/>
              </w:rPr>
              <w:t>Кодовое напряжение</w:t>
            </w:r>
          </w:p>
        </w:tc>
      </w:tr>
      <w:tr w:rsidR="00607CC2" w:rsidRPr="001B6B06" w:rsidTr="00760E5D">
        <w:tc>
          <w:tcPr>
            <w:tcW w:w="4927" w:type="dxa"/>
          </w:tcPr>
          <w:p w:rsidR="00607CC2" w:rsidRPr="001B6B06" w:rsidRDefault="00607CC2" w:rsidP="00760E5D">
            <w:pPr>
              <w:tabs>
                <w:tab w:val="left" w:pos="1624"/>
              </w:tabs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1B6B06">
              <w:rPr>
                <w:bCs/>
                <w:i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4927" w:type="dxa"/>
          </w:tcPr>
          <w:p w:rsidR="00607CC2" w:rsidRPr="001B6B06" w:rsidRDefault="00607CC2" w:rsidP="00760E5D">
            <w:pPr>
              <w:tabs>
                <w:tab w:val="left" w:pos="1624"/>
              </w:tabs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1B6B06">
              <w:rPr>
                <w:bCs/>
                <w:iCs/>
                <w:color w:val="000000"/>
                <w:sz w:val="28"/>
                <w:szCs w:val="28"/>
              </w:rPr>
              <w:t>-3</w:t>
            </w:r>
            <w:proofErr w:type="gramStart"/>
            <w:r w:rsidRPr="001B6B06">
              <w:rPr>
                <w:bCs/>
                <w:iCs/>
                <w:color w:val="000000"/>
                <w:sz w:val="28"/>
                <w:szCs w:val="28"/>
              </w:rPr>
              <w:t xml:space="preserve"> В</w:t>
            </w:r>
            <w:proofErr w:type="gramEnd"/>
          </w:p>
        </w:tc>
      </w:tr>
      <w:tr w:rsidR="00607CC2" w:rsidRPr="001B6B06" w:rsidTr="00760E5D">
        <w:tc>
          <w:tcPr>
            <w:tcW w:w="4927" w:type="dxa"/>
          </w:tcPr>
          <w:p w:rsidR="00607CC2" w:rsidRPr="001B6B06" w:rsidRDefault="00607CC2" w:rsidP="00760E5D">
            <w:pPr>
              <w:tabs>
                <w:tab w:val="left" w:pos="1624"/>
              </w:tabs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1B6B06">
              <w:rPr>
                <w:bCs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4927" w:type="dxa"/>
          </w:tcPr>
          <w:p w:rsidR="00607CC2" w:rsidRPr="001B6B06" w:rsidRDefault="00607CC2" w:rsidP="00760E5D">
            <w:pPr>
              <w:tabs>
                <w:tab w:val="left" w:pos="1624"/>
              </w:tabs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1B6B06">
              <w:rPr>
                <w:bCs/>
                <w:iCs/>
                <w:color w:val="000000"/>
                <w:sz w:val="28"/>
                <w:szCs w:val="28"/>
              </w:rPr>
              <w:t>-1В</w:t>
            </w:r>
          </w:p>
        </w:tc>
      </w:tr>
      <w:tr w:rsidR="00607CC2" w:rsidRPr="001B6B06" w:rsidTr="00760E5D">
        <w:tc>
          <w:tcPr>
            <w:tcW w:w="4927" w:type="dxa"/>
          </w:tcPr>
          <w:p w:rsidR="00607CC2" w:rsidRPr="001B6B06" w:rsidRDefault="00607CC2" w:rsidP="00760E5D">
            <w:pPr>
              <w:tabs>
                <w:tab w:val="left" w:pos="1624"/>
              </w:tabs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1B6B06">
              <w:rPr>
                <w:bCs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4927" w:type="dxa"/>
          </w:tcPr>
          <w:p w:rsidR="00607CC2" w:rsidRPr="001B6B06" w:rsidRDefault="00607CC2" w:rsidP="00760E5D">
            <w:pPr>
              <w:tabs>
                <w:tab w:val="left" w:pos="1624"/>
              </w:tabs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1B6B06">
              <w:rPr>
                <w:bCs/>
                <w:iCs/>
                <w:color w:val="000000"/>
                <w:sz w:val="28"/>
                <w:szCs w:val="28"/>
              </w:rPr>
              <w:t>3В</w:t>
            </w:r>
          </w:p>
        </w:tc>
      </w:tr>
      <w:tr w:rsidR="00607CC2" w:rsidRPr="001B6B06" w:rsidTr="00760E5D">
        <w:tc>
          <w:tcPr>
            <w:tcW w:w="4927" w:type="dxa"/>
          </w:tcPr>
          <w:p w:rsidR="00607CC2" w:rsidRPr="001B6B06" w:rsidRDefault="00607CC2" w:rsidP="00760E5D">
            <w:pPr>
              <w:tabs>
                <w:tab w:val="left" w:pos="1624"/>
              </w:tabs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1B6B06">
              <w:rPr>
                <w:bCs/>
                <w:i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927" w:type="dxa"/>
          </w:tcPr>
          <w:p w:rsidR="00607CC2" w:rsidRPr="001B6B06" w:rsidRDefault="00607CC2" w:rsidP="00760E5D">
            <w:pPr>
              <w:tabs>
                <w:tab w:val="left" w:pos="1624"/>
              </w:tabs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1B6B06">
              <w:rPr>
                <w:bCs/>
                <w:iCs/>
                <w:color w:val="000000"/>
                <w:sz w:val="28"/>
                <w:szCs w:val="28"/>
              </w:rPr>
              <w:t>1В</w:t>
            </w:r>
          </w:p>
        </w:tc>
      </w:tr>
    </w:tbl>
    <w:p w:rsidR="00607CC2" w:rsidRPr="00EA35E7" w:rsidRDefault="00607CC2" w:rsidP="00607CC2">
      <w:pPr>
        <w:tabs>
          <w:tab w:val="left" w:pos="1624"/>
        </w:tabs>
        <w:jc w:val="both"/>
        <w:rPr>
          <w:bCs/>
          <w:iCs/>
          <w:color w:val="000000"/>
          <w:sz w:val="28"/>
          <w:szCs w:val="28"/>
        </w:rPr>
      </w:pPr>
    </w:p>
    <w:p w:rsidR="00607CC2" w:rsidRDefault="00607CC2" w:rsidP="00607CC2">
      <w:pPr>
        <w:rPr>
          <w:b/>
          <w:sz w:val="28"/>
          <w:szCs w:val="28"/>
        </w:rPr>
      </w:pPr>
    </w:p>
    <w:p w:rsidR="00607CC2" w:rsidRDefault="00607CC2" w:rsidP="00607CC2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Исходные данные</w:t>
      </w:r>
    </w:p>
    <w:p w:rsidR="00607CC2" w:rsidRDefault="00607CC2" w:rsidP="00607CC2">
      <w:pPr>
        <w:rPr>
          <w:b/>
          <w:sz w:val="28"/>
          <w:szCs w:val="28"/>
        </w:rPr>
      </w:pPr>
    </w:p>
    <w:tbl>
      <w:tblPr>
        <w:tblW w:w="10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8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 w:rsidR="00607CC2" w:rsidRPr="004D612C" w:rsidTr="00760E5D">
        <w:tc>
          <w:tcPr>
            <w:tcW w:w="968" w:type="dxa"/>
          </w:tcPr>
          <w:p w:rsidR="00607CC2" w:rsidRDefault="00607CC2" w:rsidP="00760E5D">
            <w:r w:rsidRPr="004D612C">
              <w:t xml:space="preserve">№ </w:t>
            </w:r>
          </w:p>
          <w:p w:rsidR="00607CC2" w:rsidRPr="004D612C" w:rsidRDefault="00607CC2" w:rsidP="00760E5D">
            <w:r w:rsidRPr="004D612C">
              <w:t>вар-та</w:t>
            </w:r>
          </w:p>
        </w:tc>
        <w:tc>
          <w:tcPr>
            <w:tcW w:w="9198" w:type="dxa"/>
            <w:gridSpan w:val="14"/>
            <w:vAlign w:val="center"/>
          </w:tcPr>
          <w:p w:rsidR="00607CC2" w:rsidRPr="004D612C" w:rsidRDefault="00607CC2" w:rsidP="00760E5D">
            <w:pPr>
              <w:jc w:val="center"/>
            </w:pPr>
            <w:r>
              <w:t>Исходная двоичная последовательность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2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3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4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5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6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7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8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9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t>10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t>11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lastRenderedPageBreak/>
              <w:t>12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1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  <w:tc>
          <w:tcPr>
            <w:tcW w:w="657" w:type="dxa"/>
            <w:vAlign w:val="center"/>
          </w:tcPr>
          <w:p w:rsidR="00607CC2" w:rsidRPr="004D612C" w:rsidRDefault="00607CC2" w:rsidP="00760E5D">
            <w:pPr>
              <w:jc w:val="center"/>
            </w:pPr>
            <w:r>
              <w:t>0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t>13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t>14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t>15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t>16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t>17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t>18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t>19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t>20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t>21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t>22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t>23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t>24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t>25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t>26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t>27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t>28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t>29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</w:tr>
      <w:tr w:rsidR="00607CC2" w:rsidRPr="004D612C" w:rsidTr="00760E5D">
        <w:tc>
          <w:tcPr>
            <w:tcW w:w="968" w:type="dxa"/>
            <w:vAlign w:val="center"/>
          </w:tcPr>
          <w:p w:rsidR="00607CC2" w:rsidRDefault="00607CC2" w:rsidP="00760E5D">
            <w:pPr>
              <w:jc w:val="center"/>
            </w:pPr>
            <w:r>
              <w:t>30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1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  <w:tc>
          <w:tcPr>
            <w:tcW w:w="657" w:type="dxa"/>
            <w:vAlign w:val="center"/>
          </w:tcPr>
          <w:p w:rsidR="00607CC2" w:rsidRPr="001B6B06" w:rsidRDefault="00607CC2" w:rsidP="00760E5D">
            <w:pPr>
              <w:jc w:val="center"/>
              <w:rPr>
                <w:lang w:val="en-US"/>
              </w:rPr>
            </w:pPr>
            <w:r w:rsidRPr="001B6B06">
              <w:rPr>
                <w:lang w:val="en-US"/>
              </w:rPr>
              <w:t>0</w:t>
            </w:r>
          </w:p>
        </w:tc>
      </w:tr>
    </w:tbl>
    <w:p w:rsidR="00607CC2" w:rsidRDefault="00607CC2" w:rsidP="00607CC2">
      <w:pPr>
        <w:rPr>
          <w:b/>
          <w:sz w:val="28"/>
          <w:szCs w:val="28"/>
        </w:rPr>
      </w:pPr>
    </w:p>
    <w:p w:rsidR="00607CC2" w:rsidRDefault="00607CC2" w:rsidP="00607CC2">
      <w:pPr>
        <w:tabs>
          <w:tab w:val="left" w:pos="1624"/>
        </w:tabs>
        <w:jc w:val="both"/>
        <w:rPr>
          <w:b/>
          <w:sz w:val="28"/>
          <w:szCs w:val="28"/>
        </w:rPr>
      </w:pPr>
      <w:r w:rsidRPr="00D14705">
        <w:rPr>
          <w:b/>
          <w:sz w:val="28"/>
          <w:szCs w:val="28"/>
          <w:lang w:val="en-US"/>
        </w:rPr>
        <w:t xml:space="preserve">4. </w:t>
      </w:r>
      <w:r w:rsidRPr="00D14705">
        <w:rPr>
          <w:b/>
          <w:sz w:val="28"/>
          <w:szCs w:val="28"/>
        </w:rPr>
        <w:t>Задание</w:t>
      </w:r>
    </w:p>
    <w:p w:rsidR="00607CC2" w:rsidRDefault="00607CC2" w:rsidP="00607CC2">
      <w:pPr>
        <w:tabs>
          <w:tab w:val="left" w:pos="16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рочитать описание </w:t>
      </w:r>
    </w:p>
    <w:p w:rsidR="00607CC2" w:rsidRDefault="00607CC2" w:rsidP="00607CC2">
      <w:pPr>
        <w:tabs>
          <w:tab w:val="left" w:pos="16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proofErr w:type="gramStart"/>
      <w:r w:rsidRPr="00D1470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писать назначение линейного кодирования</w:t>
      </w:r>
    </w:p>
    <w:p w:rsidR="00607CC2" w:rsidRDefault="00607CC2" w:rsidP="00607CC2">
      <w:pPr>
        <w:tabs>
          <w:tab w:val="left" w:pos="16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тобразить исходную двоичную последовательность в виде кодов</w:t>
      </w:r>
      <w:r w:rsidRPr="00685D71">
        <w:rPr>
          <w:sz w:val="28"/>
          <w:szCs w:val="28"/>
        </w:rPr>
        <w:t xml:space="preserve"> (</w:t>
      </w:r>
      <w:r>
        <w:rPr>
          <w:sz w:val="28"/>
          <w:szCs w:val="28"/>
        </w:rPr>
        <w:t>в соответствии с рис. 2.1.1</w:t>
      </w:r>
      <w:r w:rsidRPr="00685D71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607CC2" w:rsidRDefault="00607CC2" w:rsidP="00607CC2">
      <w:pPr>
        <w:tabs>
          <w:tab w:val="left" w:pos="16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роанализировать линейные коды и описать алгоритм кодирования</w:t>
      </w:r>
    </w:p>
    <w:p w:rsidR="00607CC2" w:rsidRPr="00D14705" w:rsidRDefault="00607CC2" w:rsidP="00607CC2">
      <w:pPr>
        <w:tabs>
          <w:tab w:val="left" w:pos="1624"/>
        </w:tabs>
        <w:spacing w:line="360" w:lineRule="auto"/>
        <w:jc w:val="both"/>
        <w:rPr>
          <w:sz w:val="28"/>
          <w:szCs w:val="28"/>
        </w:rPr>
      </w:pPr>
    </w:p>
    <w:p w:rsidR="00C8183D" w:rsidRDefault="007F5CC9"/>
    <w:sectPr w:rsidR="00C81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CC2"/>
    <w:rsid w:val="003F0822"/>
    <w:rsid w:val="00607CC2"/>
    <w:rsid w:val="007F5CC9"/>
    <w:rsid w:val="00A9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C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C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assia52</dc:creator>
  <cp:lastModifiedBy>assia52</cp:lastModifiedBy>
  <cp:revision>2</cp:revision>
  <dcterms:created xsi:type="dcterms:W3CDTF">2015-12-01T19:04:00Z</dcterms:created>
  <dcterms:modified xsi:type="dcterms:W3CDTF">2017-10-31T18:55:00Z</dcterms:modified>
</cp:coreProperties>
</file>